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B07" w:rsidRDefault="00625B07" w:rsidP="003C2446">
      <w:pPr>
        <w:spacing w:after="240" w:line="30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3239605" cy="745109"/>
            <wp:effectExtent l="19050" t="0" r="0" b="0"/>
            <wp:docPr id="2" name="Picture 1" descr="HarmonyFL-Logo-300x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monyFL-Logo-300x69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7541" cy="74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6C1F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954156" cy="745150"/>
            <wp:effectExtent l="0" t="0" r="0" b="0"/>
            <wp:docPr id="3" name="Picture 2" descr="(logo)Tre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logo)Tree0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295" cy="748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B07" w:rsidRPr="00332BDF" w:rsidRDefault="00625B07" w:rsidP="003C2446">
      <w:pPr>
        <w:spacing w:after="240" w:line="300" w:lineRule="auto"/>
        <w:jc w:val="center"/>
        <w:rPr>
          <w:rFonts w:ascii="Arial" w:hAnsi="Arial" w:cs="Arial"/>
          <w:b/>
          <w:sz w:val="48"/>
          <w:szCs w:val="48"/>
        </w:rPr>
      </w:pPr>
      <w:r w:rsidRPr="00332BDF">
        <w:rPr>
          <w:rFonts w:ascii="Arial" w:hAnsi="Arial" w:cs="Arial"/>
          <w:b/>
          <w:sz w:val="48"/>
          <w:szCs w:val="48"/>
        </w:rPr>
        <w:t>Community Service</w:t>
      </w:r>
      <w:r w:rsidR="00332BDF" w:rsidRPr="00332BDF">
        <w:rPr>
          <w:rFonts w:ascii="Arial" w:hAnsi="Arial" w:cs="Arial"/>
          <w:b/>
          <w:sz w:val="48"/>
          <w:szCs w:val="48"/>
        </w:rPr>
        <w:t xml:space="preserve"> Announcement</w:t>
      </w:r>
    </w:p>
    <w:p w:rsidR="00A6756F" w:rsidRDefault="003C2446" w:rsidP="00C76ACC">
      <w:pPr>
        <w:spacing w:before="240" w:after="240" w:line="30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Hav</w:t>
      </w:r>
      <w:r w:rsidR="00625B07">
        <w:rPr>
          <w:rFonts w:ascii="Arial" w:hAnsi="Arial" w:cs="Arial"/>
          <w:sz w:val="28"/>
          <w:szCs w:val="28"/>
        </w:rPr>
        <w:t xml:space="preserve">e you </w:t>
      </w:r>
      <w:r w:rsidR="00323C46">
        <w:rPr>
          <w:rFonts w:ascii="Arial" w:hAnsi="Arial" w:cs="Arial"/>
          <w:sz w:val="28"/>
          <w:szCs w:val="28"/>
        </w:rPr>
        <w:t>ever considered</w:t>
      </w:r>
      <w:r w:rsidR="00625B07">
        <w:rPr>
          <w:rFonts w:ascii="Arial" w:hAnsi="Arial" w:cs="Arial"/>
          <w:sz w:val="28"/>
          <w:szCs w:val="28"/>
        </w:rPr>
        <w:t xml:space="preserve"> </w:t>
      </w:r>
      <w:r w:rsidR="00D75B39">
        <w:rPr>
          <w:rFonts w:ascii="Arial" w:hAnsi="Arial" w:cs="Arial"/>
          <w:sz w:val="28"/>
          <w:szCs w:val="28"/>
        </w:rPr>
        <w:t>becom</w:t>
      </w:r>
      <w:r w:rsidR="00625B07">
        <w:rPr>
          <w:rFonts w:ascii="Arial" w:hAnsi="Arial" w:cs="Arial"/>
          <w:sz w:val="28"/>
          <w:szCs w:val="28"/>
        </w:rPr>
        <w:t>ing involved with</w:t>
      </w:r>
      <w:r>
        <w:rPr>
          <w:rFonts w:ascii="Arial" w:hAnsi="Arial" w:cs="Arial"/>
          <w:sz w:val="28"/>
          <w:szCs w:val="28"/>
        </w:rPr>
        <w:t xml:space="preserve"> Harmony governance?  Well, now is your </w:t>
      </w:r>
      <w:r w:rsidR="00D75B39">
        <w:rPr>
          <w:rFonts w:ascii="Arial" w:hAnsi="Arial" w:cs="Arial"/>
          <w:sz w:val="28"/>
          <w:szCs w:val="28"/>
        </w:rPr>
        <w:t>chance</w:t>
      </w:r>
      <w:r>
        <w:rPr>
          <w:rFonts w:ascii="Arial" w:hAnsi="Arial" w:cs="Arial"/>
          <w:sz w:val="28"/>
          <w:szCs w:val="28"/>
        </w:rPr>
        <w:t>.</w:t>
      </w:r>
      <w:r w:rsidRPr="00C76ACC">
        <w:rPr>
          <w:rFonts w:ascii="Arial" w:hAnsi="Arial" w:cs="Arial"/>
          <w:w w:val="90"/>
          <w:sz w:val="28"/>
          <w:szCs w:val="28"/>
        </w:rPr>
        <w:t xml:space="preserve">  </w:t>
      </w:r>
      <w:r w:rsidR="003A6C1F">
        <w:rPr>
          <w:rFonts w:ascii="Arial" w:hAnsi="Arial" w:cs="Arial"/>
          <w:sz w:val="28"/>
          <w:szCs w:val="28"/>
        </w:rPr>
        <w:t>Active i</w:t>
      </w:r>
      <w:r>
        <w:rPr>
          <w:rFonts w:ascii="Arial" w:hAnsi="Arial" w:cs="Arial"/>
          <w:sz w:val="28"/>
          <w:szCs w:val="28"/>
        </w:rPr>
        <w:t xml:space="preserve">nterest </w:t>
      </w:r>
      <w:r w:rsidR="00D75B39">
        <w:rPr>
          <w:rFonts w:ascii="Arial" w:hAnsi="Arial" w:cs="Arial"/>
          <w:sz w:val="28"/>
          <w:szCs w:val="28"/>
        </w:rPr>
        <w:t>and</w:t>
      </w:r>
      <w:r>
        <w:rPr>
          <w:rFonts w:ascii="Arial" w:hAnsi="Arial" w:cs="Arial"/>
          <w:sz w:val="28"/>
          <w:szCs w:val="28"/>
        </w:rPr>
        <w:t xml:space="preserve"> participation by Residents of Harmony is critical to the success of the Harmony Community Development District (HCDD).  Three (out of five) </w:t>
      </w:r>
      <w:r w:rsidR="00D75B39">
        <w:rPr>
          <w:rFonts w:ascii="Arial" w:hAnsi="Arial" w:cs="Arial"/>
          <w:sz w:val="28"/>
          <w:szCs w:val="28"/>
        </w:rPr>
        <w:t>of the</w:t>
      </w:r>
      <w:r>
        <w:rPr>
          <w:rFonts w:ascii="Arial" w:hAnsi="Arial" w:cs="Arial"/>
          <w:sz w:val="28"/>
          <w:szCs w:val="28"/>
        </w:rPr>
        <w:t xml:space="preserve"> Board of Supervisors </w:t>
      </w:r>
      <w:r w:rsidR="00B674AC">
        <w:rPr>
          <w:rFonts w:ascii="Arial" w:hAnsi="Arial" w:cs="Arial"/>
          <w:sz w:val="28"/>
          <w:szCs w:val="28"/>
        </w:rPr>
        <w:t xml:space="preserve">seats </w:t>
      </w:r>
      <w:r>
        <w:rPr>
          <w:rFonts w:ascii="Arial" w:hAnsi="Arial" w:cs="Arial"/>
          <w:sz w:val="28"/>
          <w:szCs w:val="28"/>
        </w:rPr>
        <w:t xml:space="preserve">are up for election </w:t>
      </w:r>
      <w:r w:rsidR="00A6756F">
        <w:rPr>
          <w:rFonts w:ascii="Arial" w:hAnsi="Arial" w:cs="Arial"/>
          <w:sz w:val="28"/>
          <w:szCs w:val="28"/>
        </w:rPr>
        <w:t>this year</w:t>
      </w:r>
      <w:r w:rsidR="00D75B39">
        <w:rPr>
          <w:rFonts w:ascii="Arial" w:hAnsi="Arial" w:cs="Arial"/>
          <w:sz w:val="28"/>
          <w:szCs w:val="28"/>
        </w:rPr>
        <w:t>.</w:t>
      </w:r>
    </w:p>
    <w:p w:rsidR="00AD31E1" w:rsidRDefault="00AD31E1" w:rsidP="00817D1C">
      <w:pPr>
        <w:spacing w:before="240" w:after="240" w:line="30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with all levels of government, the best “</w:t>
      </w:r>
      <w:r w:rsidRPr="003A6C1F">
        <w:rPr>
          <w:rFonts w:ascii="Arial" w:hAnsi="Arial" w:cs="Arial"/>
          <w:i/>
          <w:sz w:val="28"/>
          <w:szCs w:val="28"/>
        </w:rPr>
        <w:t>servant</w:t>
      </w:r>
      <w:r>
        <w:rPr>
          <w:rFonts w:ascii="Arial" w:hAnsi="Arial" w:cs="Arial"/>
          <w:i/>
          <w:sz w:val="28"/>
          <w:szCs w:val="28"/>
        </w:rPr>
        <w:t>s</w:t>
      </w:r>
      <w:r w:rsidRPr="003A6C1F">
        <w:rPr>
          <w:rFonts w:ascii="Arial" w:hAnsi="Arial" w:cs="Arial"/>
          <w:i/>
          <w:sz w:val="28"/>
          <w:szCs w:val="28"/>
        </w:rPr>
        <w:t xml:space="preserve"> of the people</w:t>
      </w:r>
      <w:r>
        <w:rPr>
          <w:rFonts w:ascii="Arial" w:hAnsi="Arial" w:cs="Arial"/>
          <w:sz w:val="28"/>
          <w:szCs w:val="28"/>
        </w:rPr>
        <w:t>” come from the ranks of those who truly do not “</w:t>
      </w:r>
      <w:r w:rsidRPr="003A6C1F">
        <w:rPr>
          <w:rFonts w:ascii="Arial" w:hAnsi="Arial" w:cs="Arial"/>
          <w:i/>
          <w:sz w:val="28"/>
          <w:szCs w:val="28"/>
        </w:rPr>
        <w:t>want</w:t>
      </w:r>
      <w:r>
        <w:rPr>
          <w:rFonts w:ascii="Arial" w:hAnsi="Arial" w:cs="Arial"/>
          <w:sz w:val="28"/>
          <w:szCs w:val="28"/>
        </w:rPr>
        <w:t xml:space="preserve">” the job; but are willing to serve in times of need.  If you are among that select few, your community needs you.  If you have a useful skill set to bring to the table – </w:t>
      </w:r>
      <w:r w:rsidR="00332BDF">
        <w:rPr>
          <w:rFonts w:ascii="Arial" w:hAnsi="Arial" w:cs="Arial"/>
          <w:sz w:val="28"/>
          <w:szCs w:val="28"/>
        </w:rPr>
        <w:t>not simply</w:t>
      </w:r>
      <w:r>
        <w:rPr>
          <w:rFonts w:ascii="Arial" w:hAnsi="Arial" w:cs="Arial"/>
          <w:sz w:val="28"/>
          <w:szCs w:val="28"/>
        </w:rPr>
        <w:t xml:space="preserve"> a self-aggrandizing desire to dictate social norms </w:t>
      </w:r>
      <w:r w:rsidR="00332BDF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 xml:space="preserve">o your fellow citizens – </w:t>
      </w:r>
      <w:r w:rsidR="00817D1C">
        <w:rPr>
          <w:rFonts w:ascii="Arial" w:hAnsi="Arial" w:cs="Arial"/>
          <w:sz w:val="28"/>
          <w:szCs w:val="28"/>
        </w:rPr>
        <w:t>you are encouraged to contribute your time and talents.</w:t>
      </w:r>
    </w:p>
    <w:p w:rsidR="00F14C4F" w:rsidRDefault="00323C46" w:rsidP="00F14C4F">
      <w:pPr>
        <w:spacing w:before="240" w:line="300" w:lineRule="auto"/>
        <w:jc w:val="both"/>
        <w:rPr>
          <w:rFonts w:ascii="Arial" w:hAnsi="Arial" w:cs="Arial"/>
          <w:w w:val="9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 your name to appear</w:t>
      </w:r>
      <w:r w:rsidR="00A6756F">
        <w:rPr>
          <w:rFonts w:ascii="Arial" w:hAnsi="Arial" w:cs="Arial"/>
          <w:sz w:val="28"/>
          <w:szCs w:val="28"/>
        </w:rPr>
        <w:t xml:space="preserve"> on the 2020 General Election</w:t>
      </w:r>
      <w:r w:rsidR="00A6756F" w:rsidRPr="00A6756F">
        <w:rPr>
          <w:rFonts w:ascii="Arial" w:hAnsi="Arial" w:cs="Arial"/>
          <w:sz w:val="28"/>
          <w:szCs w:val="28"/>
        </w:rPr>
        <w:t xml:space="preserve"> </w:t>
      </w:r>
      <w:r w:rsidR="00A6756F">
        <w:rPr>
          <w:rFonts w:ascii="Arial" w:hAnsi="Arial" w:cs="Arial"/>
          <w:sz w:val="28"/>
          <w:szCs w:val="28"/>
        </w:rPr>
        <w:t>ballot (</w:t>
      </w:r>
      <w:r w:rsidR="00A6756F" w:rsidRPr="00332BDF">
        <w:rPr>
          <w:rFonts w:ascii="Arial" w:hAnsi="Arial" w:cs="Arial"/>
          <w:sz w:val="27"/>
          <w:szCs w:val="27"/>
        </w:rPr>
        <w:t>11/03/2020</w:t>
      </w:r>
      <w:r w:rsidR="00A6756F">
        <w:rPr>
          <w:rFonts w:ascii="Arial" w:hAnsi="Arial" w:cs="Arial"/>
          <w:sz w:val="28"/>
          <w:szCs w:val="28"/>
        </w:rPr>
        <w:t>)</w:t>
      </w:r>
      <w:r w:rsidR="00332BDF">
        <w:rPr>
          <w:rFonts w:ascii="Arial" w:hAnsi="Arial" w:cs="Arial"/>
          <w:sz w:val="28"/>
          <w:szCs w:val="28"/>
        </w:rPr>
        <w:t>,</w:t>
      </w:r>
      <w:r w:rsidR="00A6756F">
        <w:rPr>
          <w:rFonts w:ascii="Arial" w:hAnsi="Arial" w:cs="Arial"/>
          <w:sz w:val="28"/>
          <w:szCs w:val="28"/>
        </w:rPr>
        <w:t xml:space="preserve"> you need to follow the </w:t>
      </w:r>
      <w:r>
        <w:rPr>
          <w:rFonts w:ascii="Arial" w:hAnsi="Arial" w:cs="Arial"/>
          <w:sz w:val="28"/>
          <w:szCs w:val="28"/>
        </w:rPr>
        <w:t>“</w:t>
      </w:r>
      <w:r w:rsidRPr="00323C46">
        <w:rPr>
          <w:rFonts w:ascii="Georgia" w:hAnsi="Georgia" w:cs="Arial"/>
          <w:i/>
          <w:sz w:val="28"/>
          <w:szCs w:val="28"/>
        </w:rPr>
        <w:t>Qualifying to Run</w:t>
      </w:r>
      <w:r>
        <w:rPr>
          <w:rFonts w:ascii="Arial" w:hAnsi="Arial" w:cs="Arial"/>
          <w:sz w:val="28"/>
          <w:szCs w:val="28"/>
        </w:rPr>
        <w:t xml:space="preserve">” </w:t>
      </w:r>
      <w:r w:rsidR="00A6756F">
        <w:rPr>
          <w:rFonts w:ascii="Arial" w:hAnsi="Arial" w:cs="Arial"/>
          <w:sz w:val="28"/>
          <w:szCs w:val="28"/>
        </w:rPr>
        <w:t xml:space="preserve">instructions </w:t>
      </w:r>
      <w:r>
        <w:rPr>
          <w:rFonts w:ascii="Arial" w:hAnsi="Arial" w:cs="Arial"/>
          <w:sz w:val="28"/>
          <w:szCs w:val="28"/>
        </w:rPr>
        <w:t>provided by the Osceola County Supervisor of Elections</w:t>
      </w:r>
      <w:r w:rsidR="00D75B39">
        <w:rPr>
          <w:rFonts w:ascii="Arial" w:hAnsi="Arial" w:cs="Arial"/>
          <w:sz w:val="28"/>
          <w:szCs w:val="28"/>
        </w:rPr>
        <w:t>.</w:t>
      </w:r>
      <w:r w:rsidRPr="00C76ACC">
        <w:rPr>
          <w:rFonts w:ascii="Arial" w:hAnsi="Arial" w:cs="Arial"/>
          <w:w w:val="90"/>
          <w:sz w:val="28"/>
          <w:szCs w:val="28"/>
        </w:rPr>
        <w:t xml:space="preserve"> </w:t>
      </w:r>
      <w:r w:rsidR="00D75B39" w:rsidRPr="00C76ACC">
        <w:rPr>
          <w:rFonts w:ascii="Arial" w:hAnsi="Arial" w:cs="Arial"/>
          <w:w w:val="90"/>
          <w:sz w:val="28"/>
          <w:szCs w:val="28"/>
        </w:rPr>
        <w:t xml:space="preserve"> </w:t>
      </w:r>
      <w:r w:rsidR="00D75B39">
        <w:rPr>
          <w:rFonts w:ascii="Arial" w:hAnsi="Arial" w:cs="Arial"/>
          <w:sz w:val="28"/>
          <w:szCs w:val="28"/>
        </w:rPr>
        <w:t>A copy of the</w:t>
      </w:r>
      <w:r w:rsidR="00C76ACC">
        <w:rPr>
          <w:rFonts w:ascii="Arial" w:hAnsi="Arial" w:cs="Arial"/>
          <w:sz w:val="28"/>
          <w:szCs w:val="28"/>
        </w:rPr>
        <w:t>se</w:t>
      </w:r>
      <w:r w:rsidR="00D75B39">
        <w:rPr>
          <w:rFonts w:ascii="Arial" w:hAnsi="Arial" w:cs="Arial"/>
          <w:sz w:val="28"/>
          <w:szCs w:val="28"/>
        </w:rPr>
        <w:t xml:space="preserve"> instructions is available</w:t>
      </w:r>
      <w:r w:rsidR="00F14C4F">
        <w:rPr>
          <w:rFonts w:ascii="Arial" w:hAnsi="Arial" w:cs="Arial"/>
          <w:sz w:val="28"/>
          <w:szCs w:val="28"/>
        </w:rPr>
        <w:t xml:space="preserve"> here:</w:t>
      </w:r>
    </w:p>
    <w:p w:rsidR="00F14C4F" w:rsidRPr="00F14C4F" w:rsidRDefault="00443990" w:rsidP="00F14C4F">
      <w:pPr>
        <w:spacing w:line="300" w:lineRule="auto"/>
        <w:jc w:val="center"/>
        <w:rPr>
          <w:rFonts w:ascii="Arial" w:hAnsi="Arial" w:cs="Arial"/>
          <w:w w:val="90"/>
          <w:sz w:val="28"/>
          <w:szCs w:val="28"/>
        </w:rPr>
      </w:pPr>
      <w:hyperlink r:id="rId6" w:history="1">
        <w:r w:rsidR="00F14C4F" w:rsidRPr="00DF7638">
          <w:rPr>
            <w:rStyle w:val="Hyperlink"/>
            <w:rFonts w:ascii="Arial" w:hAnsi="Arial" w:cs="Arial"/>
            <w:w w:val="90"/>
            <w:sz w:val="28"/>
            <w:szCs w:val="28"/>
          </w:rPr>
          <w:t>http://www.harmonycdd.org/wp-content/uploads/2020/03/2020-Qualifying.htm</w:t>
        </w:r>
      </w:hyperlink>
      <w:r w:rsidR="00F14C4F" w:rsidRPr="00F14C4F">
        <w:rPr>
          <w:rFonts w:ascii="Arial" w:hAnsi="Arial" w:cs="Arial"/>
          <w:w w:val="90"/>
          <w:sz w:val="28"/>
          <w:szCs w:val="28"/>
        </w:rPr>
        <w:t xml:space="preserve"> </w:t>
      </w:r>
    </w:p>
    <w:p w:rsidR="00625B07" w:rsidRDefault="00B674AC" w:rsidP="00F14C4F">
      <w:pPr>
        <w:spacing w:after="240" w:line="30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 aware that the cutoff </w:t>
      </w:r>
      <w:r w:rsidR="008D3642">
        <w:rPr>
          <w:rFonts w:ascii="Arial" w:hAnsi="Arial" w:cs="Arial"/>
          <w:sz w:val="28"/>
          <w:szCs w:val="28"/>
        </w:rPr>
        <w:t>time/</w:t>
      </w:r>
      <w:r>
        <w:rPr>
          <w:rFonts w:ascii="Arial" w:hAnsi="Arial" w:cs="Arial"/>
          <w:sz w:val="28"/>
          <w:szCs w:val="28"/>
        </w:rPr>
        <w:t>date for</w:t>
      </w:r>
      <w:r w:rsidR="00D75B3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candida</w:t>
      </w:r>
      <w:r w:rsidR="00AD31E1">
        <w:rPr>
          <w:rFonts w:ascii="Arial" w:hAnsi="Arial" w:cs="Arial"/>
          <w:sz w:val="28"/>
          <w:szCs w:val="28"/>
        </w:rPr>
        <w:t>cy</w:t>
      </w:r>
      <w:r>
        <w:rPr>
          <w:rFonts w:ascii="Arial" w:hAnsi="Arial" w:cs="Arial"/>
          <w:sz w:val="28"/>
          <w:szCs w:val="28"/>
        </w:rPr>
        <w:t xml:space="preserve"> </w:t>
      </w:r>
      <w:r w:rsidR="00D75B39">
        <w:rPr>
          <w:rFonts w:ascii="Arial" w:hAnsi="Arial" w:cs="Arial"/>
          <w:sz w:val="28"/>
          <w:szCs w:val="28"/>
        </w:rPr>
        <w:t xml:space="preserve">filing </w:t>
      </w:r>
      <w:r>
        <w:rPr>
          <w:rFonts w:ascii="Arial" w:hAnsi="Arial" w:cs="Arial"/>
          <w:sz w:val="28"/>
          <w:szCs w:val="28"/>
        </w:rPr>
        <w:t>is</w:t>
      </w:r>
      <w:r w:rsidR="00D75B39">
        <w:rPr>
          <w:rFonts w:ascii="Arial" w:hAnsi="Arial" w:cs="Arial"/>
          <w:sz w:val="28"/>
          <w:szCs w:val="28"/>
        </w:rPr>
        <w:t xml:space="preserve"> </w:t>
      </w:r>
      <w:r w:rsidR="008D3642">
        <w:rPr>
          <w:rFonts w:ascii="Arial" w:hAnsi="Arial" w:cs="Arial"/>
          <w:sz w:val="28"/>
          <w:szCs w:val="28"/>
        </w:rPr>
        <w:t xml:space="preserve">noon on </w:t>
      </w:r>
      <w:r w:rsidR="00D75B39">
        <w:rPr>
          <w:rFonts w:ascii="Arial" w:hAnsi="Arial" w:cs="Arial"/>
          <w:sz w:val="28"/>
          <w:szCs w:val="28"/>
        </w:rPr>
        <w:t>June 12</w:t>
      </w:r>
      <w:r w:rsidR="00D75B39" w:rsidRPr="00D75B39">
        <w:rPr>
          <w:rFonts w:ascii="Arial" w:hAnsi="Arial" w:cs="Arial"/>
          <w:sz w:val="28"/>
          <w:szCs w:val="28"/>
          <w:vertAlign w:val="superscript"/>
        </w:rPr>
        <w:t>th</w:t>
      </w:r>
      <w:r w:rsidR="008D3642">
        <w:rPr>
          <w:rFonts w:ascii="Arial" w:hAnsi="Arial" w:cs="Arial"/>
          <w:sz w:val="28"/>
          <w:szCs w:val="28"/>
        </w:rPr>
        <w:t xml:space="preserve">, </w:t>
      </w:r>
      <w:r w:rsidR="00D75B39">
        <w:rPr>
          <w:rFonts w:ascii="Arial" w:hAnsi="Arial" w:cs="Arial"/>
          <w:sz w:val="28"/>
          <w:szCs w:val="28"/>
        </w:rPr>
        <w:t>2020.</w:t>
      </w:r>
    </w:p>
    <w:p w:rsidR="00625B07" w:rsidRDefault="00332BDF" w:rsidP="004A4220">
      <w:pPr>
        <w:spacing w:before="240" w:line="30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Good elections occur when there are multiple candidates with diverse opinions that are freely </w:t>
      </w:r>
      <w:r w:rsidR="00817D1C">
        <w:rPr>
          <w:rFonts w:ascii="Arial" w:hAnsi="Arial" w:cs="Arial"/>
          <w:sz w:val="28"/>
          <w:szCs w:val="28"/>
        </w:rPr>
        <w:t>&amp;</w:t>
      </w:r>
      <w:r>
        <w:rPr>
          <w:rFonts w:ascii="Arial" w:hAnsi="Arial" w:cs="Arial"/>
          <w:sz w:val="28"/>
          <w:szCs w:val="28"/>
        </w:rPr>
        <w:t xml:space="preserve"> openly discussed (not when dominated by an elite few with narrow views).  </w:t>
      </w:r>
      <w:r w:rsidR="00D001DB">
        <w:rPr>
          <w:rFonts w:ascii="Arial" w:hAnsi="Arial" w:cs="Arial"/>
          <w:sz w:val="28"/>
          <w:szCs w:val="28"/>
        </w:rPr>
        <w:t>A</w:t>
      </w:r>
      <w:r w:rsidR="00817D1C">
        <w:rPr>
          <w:rFonts w:ascii="Arial" w:hAnsi="Arial" w:cs="Arial"/>
          <w:sz w:val="28"/>
          <w:szCs w:val="28"/>
        </w:rPr>
        <w:t xml:space="preserve">ll who are qualified and of good character </w:t>
      </w:r>
      <w:r w:rsidR="00D001DB">
        <w:rPr>
          <w:rFonts w:ascii="Arial" w:hAnsi="Arial" w:cs="Arial"/>
          <w:sz w:val="28"/>
          <w:szCs w:val="28"/>
        </w:rPr>
        <w:t xml:space="preserve">are encouraged </w:t>
      </w:r>
      <w:r w:rsidR="00817D1C">
        <w:rPr>
          <w:rFonts w:ascii="Arial" w:hAnsi="Arial" w:cs="Arial"/>
          <w:sz w:val="28"/>
          <w:szCs w:val="28"/>
        </w:rPr>
        <w:t xml:space="preserve">to speak up, and </w:t>
      </w:r>
      <w:r w:rsidR="00817D1C" w:rsidRPr="00B674AC">
        <w:rPr>
          <w:rFonts w:ascii="Arial" w:hAnsi="Arial" w:cs="Arial"/>
          <w:b/>
          <w:sz w:val="28"/>
          <w:szCs w:val="28"/>
        </w:rPr>
        <w:t>step up!</w:t>
      </w:r>
    </w:p>
    <w:p w:rsidR="004A4220" w:rsidRDefault="004A4220" w:rsidP="004A4220">
      <w:pPr>
        <w:spacing w:after="240" w:line="300" w:lineRule="auto"/>
        <w:jc w:val="center"/>
        <w:rPr>
          <w:rFonts w:ascii="Arial" w:hAnsi="Arial" w:cs="Arial"/>
          <w:sz w:val="28"/>
          <w:szCs w:val="28"/>
        </w:rPr>
      </w:pPr>
      <w:r w:rsidRPr="004A4220">
        <w:rPr>
          <w:rFonts w:ascii="Georgia" w:hAnsi="Georgia" w:cs="Arial"/>
          <w:sz w:val="28"/>
          <w:szCs w:val="28"/>
        </w:rPr>
        <w:t>{</w:t>
      </w:r>
      <w:r>
        <w:rPr>
          <w:rFonts w:ascii="Georgia" w:hAnsi="Georgia" w:cs="Arial"/>
          <w:sz w:val="28"/>
          <w:szCs w:val="28"/>
        </w:rPr>
        <w:t xml:space="preserve"> </w:t>
      </w:r>
      <w:r w:rsidRPr="004A4220">
        <w:rPr>
          <w:rFonts w:ascii="Arial Narrow" w:hAnsi="Arial Narrow" w:cs="Arial"/>
          <w:sz w:val="28"/>
          <w:szCs w:val="28"/>
        </w:rPr>
        <w:t>No candidate should ever be elected unopposed!</w:t>
      </w:r>
      <w:r>
        <w:rPr>
          <w:rFonts w:ascii="Georgia" w:hAnsi="Georgia" w:cs="Arial"/>
          <w:sz w:val="28"/>
          <w:szCs w:val="28"/>
        </w:rPr>
        <w:t xml:space="preserve"> </w:t>
      </w:r>
      <w:r w:rsidRPr="004A4220">
        <w:rPr>
          <w:rFonts w:ascii="Georgia" w:hAnsi="Georgia" w:cs="Arial"/>
          <w:sz w:val="28"/>
          <w:szCs w:val="28"/>
        </w:rPr>
        <w:t>}</w:t>
      </w:r>
    </w:p>
    <w:p w:rsidR="00625B07" w:rsidRPr="00D001DB" w:rsidRDefault="00D001DB" w:rsidP="00D001DB">
      <w:pPr>
        <w:spacing w:before="360" w:after="120" w:line="300" w:lineRule="auto"/>
        <w:jc w:val="center"/>
        <w:rPr>
          <w:rFonts w:ascii="Consolas" w:hAnsi="Consolas" w:cs="Arial"/>
          <w:sz w:val="28"/>
          <w:szCs w:val="28"/>
        </w:rPr>
      </w:pPr>
      <w:r w:rsidRPr="00D001DB">
        <w:rPr>
          <w:rFonts w:ascii="Consolas" w:hAnsi="Consolas" w:cs="Arial"/>
          <w:sz w:val="28"/>
          <w:szCs w:val="28"/>
        </w:rPr>
        <w:t>~ Posted: 2020/05/17 ~</w:t>
      </w:r>
    </w:p>
    <w:sectPr w:rsidR="00625B07" w:rsidRPr="00D001DB" w:rsidSect="004A4220">
      <w:pgSz w:w="12240" w:h="12240" w:code="1"/>
      <w:pgMar w:top="432" w:right="720" w:bottom="432" w:left="720" w:header="432" w:footer="43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25B07"/>
    <w:rsid w:val="001D3FCC"/>
    <w:rsid w:val="00323C46"/>
    <w:rsid w:val="00332BDF"/>
    <w:rsid w:val="003A6C1F"/>
    <w:rsid w:val="003C2446"/>
    <w:rsid w:val="004433D6"/>
    <w:rsid w:val="00443990"/>
    <w:rsid w:val="004A4220"/>
    <w:rsid w:val="00625B07"/>
    <w:rsid w:val="00785D5F"/>
    <w:rsid w:val="00817D1C"/>
    <w:rsid w:val="008D3642"/>
    <w:rsid w:val="00A6756F"/>
    <w:rsid w:val="00AD31E1"/>
    <w:rsid w:val="00B036F1"/>
    <w:rsid w:val="00B674AC"/>
    <w:rsid w:val="00C76ACC"/>
    <w:rsid w:val="00D001DB"/>
    <w:rsid w:val="00D75B39"/>
    <w:rsid w:val="00EC0C66"/>
    <w:rsid w:val="00F14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01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rmonycdd.org/wp-content/uploads/2020/03/2020-Qualifying.ht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Farnsworths</dc:creator>
  <cp:lastModifiedBy>The Farnsworths</cp:lastModifiedBy>
  <cp:revision>2</cp:revision>
  <dcterms:created xsi:type="dcterms:W3CDTF">2020-05-17T04:45:00Z</dcterms:created>
  <dcterms:modified xsi:type="dcterms:W3CDTF">2020-05-17T04:45:00Z</dcterms:modified>
</cp:coreProperties>
</file>