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17" w:rsidRDefault="001A6218" w:rsidP="00EB4A17">
      <w:pPr>
        <w:autoSpaceDE w:val="0"/>
        <w:autoSpaceDN w:val="0"/>
        <w:adjustRightInd w:val="0"/>
        <w:spacing w:after="240" w:line="240" w:lineRule="auto"/>
        <w:jc w:val="center"/>
        <w:rPr>
          <w:rFonts w:ascii="Arial" w:hAnsi="Arial" w:cs="Arial"/>
          <w:b/>
          <w:bCs/>
          <w:sz w:val="26"/>
          <w:szCs w:val="26"/>
        </w:rPr>
      </w:pPr>
      <w:r>
        <w:rPr>
          <w:rFonts w:ascii="Arial" w:hAnsi="Arial" w:cs="Arial"/>
          <w:b/>
          <w:bCs/>
          <w:noProof/>
          <w:sz w:val="26"/>
          <w:szCs w:val="26"/>
        </w:rPr>
        <w:drawing>
          <wp:anchor distT="0" distB="0" distL="114300" distR="114300" simplePos="0" relativeHeight="251659264" behindDoc="0" locked="0" layoutInCell="1" allowOverlap="1">
            <wp:simplePos x="3003790" y="733245"/>
            <wp:positionH relativeFrom="margin">
              <wp:align>right</wp:align>
            </wp:positionH>
            <wp:positionV relativeFrom="margin">
              <wp:align>top</wp:align>
            </wp:positionV>
            <wp:extent cx="696942" cy="543464"/>
            <wp:effectExtent l="19050" t="0" r="7908" b="0"/>
            <wp:wrapSquare wrapText="bothSides"/>
            <wp:docPr id="2" name="Picture 1" descr="(logo)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ee.png"/>
                    <pic:cNvPicPr/>
                  </pic:nvPicPr>
                  <pic:blipFill>
                    <a:blip r:embed="rId4" cstate="print"/>
                    <a:stretch>
                      <a:fillRect/>
                    </a:stretch>
                  </pic:blipFill>
                  <pic:spPr>
                    <a:xfrm>
                      <a:off x="0" y="0"/>
                      <a:ext cx="696942" cy="543464"/>
                    </a:xfrm>
                    <a:prstGeom prst="rect">
                      <a:avLst/>
                    </a:prstGeom>
                  </pic:spPr>
                </pic:pic>
              </a:graphicData>
            </a:graphic>
          </wp:anchor>
        </w:drawing>
      </w:r>
      <w:r>
        <w:rPr>
          <w:rFonts w:ascii="Arial" w:hAnsi="Arial" w:cs="Arial"/>
          <w:b/>
          <w:bCs/>
          <w:noProof/>
          <w:sz w:val="26"/>
          <w:szCs w:val="26"/>
        </w:rPr>
        <w:drawing>
          <wp:anchor distT="0" distB="0" distL="114300" distR="114300" simplePos="0" relativeHeight="251658240" behindDoc="0" locked="0" layoutInCell="1" allowOverlap="1">
            <wp:simplePos x="2674189" y="733245"/>
            <wp:positionH relativeFrom="margin">
              <wp:align>left</wp:align>
            </wp:positionH>
            <wp:positionV relativeFrom="margin">
              <wp:align>top</wp:align>
            </wp:positionV>
            <wp:extent cx="612475" cy="543464"/>
            <wp:effectExtent l="0" t="0" r="0" b="0"/>
            <wp:wrapSquare wrapText="bothSides"/>
            <wp:docPr id="1" name="Picture 0" descr="(logo)T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wer.png"/>
                    <pic:cNvPicPr/>
                  </pic:nvPicPr>
                  <pic:blipFill>
                    <a:blip r:embed="rId5" cstate="print"/>
                    <a:stretch>
                      <a:fillRect/>
                    </a:stretch>
                  </pic:blipFill>
                  <pic:spPr>
                    <a:xfrm>
                      <a:off x="0" y="0"/>
                      <a:ext cx="612475" cy="543464"/>
                    </a:xfrm>
                    <a:prstGeom prst="rect">
                      <a:avLst/>
                    </a:prstGeom>
                  </pic:spPr>
                </pic:pic>
              </a:graphicData>
            </a:graphic>
          </wp:anchor>
        </w:drawing>
      </w:r>
      <w:r w:rsidR="00EB4A17">
        <w:rPr>
          <w:rFonts w:ascii="Arial" w:hAnsi="Arial" w:cs="Arial"/>
          <w:b/>
          <w:bCs/>
          <w:sz w:val="26"/>
          <w:szCs w:val="26"/>
        </w:rPr>
        <w:t>NOTICE OF MEETINGS</w:t>
      </w:r>
    </w:p>
    <w:p w:rsidR="00EB4A17" w:rsidRDefault="00EB4A17" w:rsidP="00EB4A1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HARMONY</w:t>
      </w:r>
    </w:p>
    <w:p w:rsidR="00EB4A17" w:rsidRDefault="00EB4A17" w:rsidP="00EB4A17">
      <w:pPr>
        <w:autoSpaceDE w:val="0"/>
        <w:autoSpaceDN w:val="0"/>
        <w:adjustRightInd w:val="0"/>
        <w:spacing w:after="240" w:line="240" w:lineRule="auto"/>
        <w:jc w:val="center"/>
        <w:rPr>
          <w:rFonts w:ascii="Times New Roman" w:hAnsi="Times New Roman" w:cs="Times New Roman"/>
          <w:b/>
          <w:bCs/>
          <w:sz w:val="26"/>
          <w:szCs w:val="26"/>
        </w:rPr>
      </w:pPr>
      <w:r>
        <w:rPr>
          <w:rFonts w:ascii="Times New Roman" w:hAnsi="Times New Roman" w:cs="Times New Roman"/>
          <w:b/>
          <w:bCs/>
          <w:sz w:val="26"/>
          <w:szCs w:val="26"/>
        </w:rPr>
        <w:t>COMMUNITY DEVELOPMENT DISTRICT</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Board of Supervisors of the Harmony Community Development District will hold their meetings for Fiscal Year 2016 at the </w:t>
      </w:r>
      <w:r w:rsidRPr="00EB4A17">
        <w:rPr>
          <w:rFonts w:ascii="Times New Roman" w:hAnsi="Times New Roman" w:cs="Times New Roman"/>
          <w:i/>
          <w:sz w:val="26"/>
          <w:szCs w:val="26"/>
        </w:rPr>
        <w:t>Harmony Golf Preserve Clubhouse,</w:t>
      </w:r>
      <w:r w:rsidRPr="00EB4A17">
        <w:rPr>
          <w:rFonts w:ascii="Times New Roman" w:hAnsi="Times New Roman" w:cs="Times New Roman"/>
          <w:sz w:val="26"/>
          <w:szCs w:val="26"/>
        </w:rPr>
        <w:t xml:space="preserve"> located at </w:t>
      </w:r>
      <w:r w:rsidRPr="00EB4A17">
        <w:rPr>
          <w:rFonts w:ascii="Times New Roman" w:hAnsi="Times New Roman" w:cs="Times New Roman"/>
          <w:i/>
          <w:sz w:val="26"/>
          <w:szCs w:val="26"/>
        </w:rPr>
        <w:t>7251 Five Oaks Drive, Harmony, Florida</w:t>
      </w:r>
      <w:r>
        <w:rPr>
          <w:rFonts w:ascii="Times New Roman" w:hAnsi="Times New Roman" w:cs="Times New Roman"/>
          <w:sz w:val="26"/>
          <w:szCs w:val="26"/>
        </w:rPr>
        <w:t xml:space="preserve"> on the </w:t>
      </w:r>
      <w:r w:rsidRPr="00EB4A17">
        <w:rPr>
          <w:rFonts w:ascii="Times New Roman" w:hAnsi="Times New Roman" w:cs="Times New Roman"/>
          <w:sz w:val="26"/>
          <w:szCs w:val="26"/>
          <w:u w:val="single"/>
        </w:rPr>
        <w:t>last</w:t>
      </w:r>
      <w:r>
        <w:rPr>
          <w:rFonts w:ascii="Times New Roman" w:hAnsi="Times New Roman" w:cs="Times New Roman"/>
          <w:sz w:val="26"/>
          <w:szCs w:val="26"/>
        </w:rPr>
        <w:t xml:space="preserve"> Thursday of each month starting at 6:00 p.m., with the exceptions as indicated below:</w:t>
      </w:r>
    </w:p>
    <w:p w:rsidR="00EB4A17" w:rsidRPr="00517FA5" w:rsidRDefault="00EB4A17" w:rsidP="00EB4A17">
      <w:pPr>
        <w:autoSpaceDE w:val="0"/>
        <w:autoSpaceDN w:val="0"/>
        <w:adjustRightInd w:val="0"/>
        <w:spacing w:before="120"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October </w:t>
      </w:r>
      <w:r w:rsidR="004E75E1" w:rsidRPr="00517FA5">
        <w:rPr>
          <w:rFonts w:ascii="Times New Roman" w:hAnsi="Times New Roman" w:cs="Times New Roman"/>
          <w:b/>
          <w:sz w:val="26"/>
          <w:szCs w:val="26"/>
        </w:rPr>
        <w:t xml:space="preserve">29, </w:t>
      </w:r>
      <w:r w:rsidRPr="00517FA5">
        <w:rPr>
          <w:rFonts w:ascii="Times New Roman" w:hAnsi="Times New Roman" w:cs="Times New Roman"/>
          <w:b/>
          <w:sz w:val="26"/>
          <w:szCs w:val="26"/>
        </w:rPr>
        <w:t>2015</w:t>
      </w:r>
    </w:p>
    <w:p w:rsidR="00EB4A17"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November </w:t>
      </w:r>
      <w:r w:rsidR="004E75E1" w:rsidRPr="00517FA5">
        <w:rPr>
          <w:rFonts w:ascii="Times New Roman" w:hAnsi="Times New Roman" w:cs="Times New Roman"/>
          <w:b/>
          <w:sz w:val="26"/>
          <w:szCs w:val="26"/>
        </w:rPr>
        <w:t xml:space="preserve">19, </w:t>
      </w:r>
      <w:proofErr w:type="gramStart"/>
      <w:r w:rsidRPr="00517FA5">
        <w:rPr>
          <w:rFonts w:ascii="Times New Roman" w:hAnsi="Times New Roman" w:cs="Times New Roman"/>
          <w:b/>
          <w:sz w:val="26"/>
          <w:szCs w:val="26"/>
        </w:rPr>
        <w:t>2015</w:t>
      </w:r>
      <w:r>
        <w:rPr>
          <w:rFonts w:ascii="Times New Roman" w:hAnsi="Times New Roman" w:cs="Times New Roman"/>
          <w:sz w:val="26"/>
          <w:szCs w:val="26"/>
        </w:rPr>
        <w:t xml:space="preserve"> </w:t>
      </w:r>
      <w:r w:rsidR="004E75E1">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rPr>
        <w:t>Third Thursday – due to Thanksgiving Holiday</w:t>
      </w:r>
      <w:r>
        <w:rPr>
          <w:rFonts w:ascii="Times New Roman" w:hAnsi="Times New Roman" w:cs="Times New Roman"/>
          <w:sz w:val="26"/>
          <w:szCs w:val="26"/>
        </w:rPr>
        <w:t>)</w:t>
      </w:r>
    </w:p>
    <w:p w:rsidR="00EB4A17"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December </w:t>
      </w:r>
      <w:r w:rsidR="004E75E1" w:rsidRPr="00517FA5">
        <w:rPr>
          <w:rFonts w:ascii="Times New Roman" w:hAnsi="Times New Roman" w:cs="Times New Roman"/>
          <w:b/>
          <w:sz w:val="26"/>
          <w:szCs w:val="26"/>
        </w:rPr>
        <w:t xml:space="preserve">17, </w:t>
      </w:r>
      <w:proofErr w:type="gramStart"/>
      <w:r w:rsidRPr="00517FA5">
        <w:rPr>
          <w:rFonts w:ascii="Times New Roman" w:hAnsi="Times New Roman" w:cs="Times New Roman"/>
          <w:b/>
          <w:sz w:val="26"/>
          <w:szCs w:val="26"/>
        </w:rPr>
        <w:t>2015</w:t>
      </w:r>
      <w:r w:rsidR="004E75E1">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Pr>
          <w:rFonts w:ascii="Times New Roman" w:hAnsi="Times New Roman" w:cs="Times New Roman"/>
        </w:rPr>
        <w:t>Third Thursday – due to Christmas Holiday</w:t>
      </w:r>
      <w:r>
        <w:rPr>
          <w:rFonts w:ascii="Times New Roman" w:hAnsi="Times New Roman" w:cs="Times New Roman"/>
          <w:sz w:val="26"/>
          <w:szCs w:val="26"/>
        </w:rPr>
        <w:t>)</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January </w:t>
      </w:r>
      <w:r w:rsidR="004E75E1" w:rsidRPr="00517FA5">
        <w:rPr>
          <w:rFonts w:ascii="Times New Roman" w:hAnsi="Times New Roman" w:cs="Times New Roman"/>
          <w:b/>
          <w:sz w:val="26"/>
          <w:szCs w:val="26"/>
        </w:rPr>
        <w:t xml:space="preserve">28, </w:t>
      </w:r>
      <w:r w:rsidRPr="00517FA5">
        <w:rPr>
          <w:rFonts w:ascii="Times New Roman" w:hAnsi="Times New Roman" w:cs="Times New Roman"/>
          <w:b/>
          <w:sz w:val="26"/>
          <w:szCs w:val="26"/>
        </w:rPr>
        <w:t>2016</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February </w:t>
      </w:r>
      <w:r w:rsidR="004E75E1" w:rsidRPr="00517FA5">
        <w:rPr>
          <w:rFonts w:ascii="Times New Roman" w:hAnsi="Times New Roman" w:cs="Times New Roman"/>
          <w:b/>
          <w:sz w:val="26"/>
          <w:szCs w:val="26"/>
        </w:rPr>
        <w:t xml:space="preserve">25, </w:t>
      </w:r>
      <w:r w:rsidRPr="00517FA5">
        <w:rPr>
          <w:rFonts w:ascii="Times New Roman" w:hAnsi="Times New Roman" w:cs="Times New Roman"/>
          <w:b/>
          <w:sz w:val="26"/>
          <w:szCs w:val="26"/>
        </w:rPr>
        <w:t>2016</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March </w:t>
      </w:r>
      <w:r w:rsidR="004E75E1" w:rsidRPr="00517FA5">
        <w:rPr>
          <w:rFonts w:ascii="Times New Roman" w:hAnsi="Times New Roman" w:cs="Times New Roman"/>
          <w:b/>
          <w:sz w:val="26"/>
          <w:szCs w:val="26"/>
        </w:rPr>
        <w:t xml:space="preserve">31, </w:t>
      </w:r>
      <w:r w:rsidRPr="00517FA5">
        <w:rPr>
          <w:rFonts w:ascii="Times New Roman" w:hAnsi="Times New Roman" w:cs="Times New Roman"/>
          <w:b/>
          <w:sz w:val="26"/>
          <w:szCs w:val="26"/>
        </w:rPr>
        <w:t>2016</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April </w:t>
      </w:r>
      <w:r w:rsidR="004E75E1" w:rsidRPr="00517FA5">
        <w:rPr>
          <w:rFonts w:ascii="Times New Roman" w:hAnsi="Times New Roman" w:cs="Times New Roman"/>
          <w:b/>
          <w:sz w:val="26"/>
          <w:szCs w:val="26"/>
        </w:rPr>
        <w:t xml:space="preserve">28, </w:t>
      </w:r>
      <w:r w:rsidRPr="00517FA5">
        <w:rPr>
          <w:rFonts w:ascii="Times New Roman" w:hAnsi="Times New Roman" w:cs="Times New Roman"/>
          <w:b/>
          <w:sz w:val="26"/>
          <w:szCs w:val="26"/>
        </w:rPr>
        <w:t>2016</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May </w:t>
      </w:r>
      <w:r w:rsidR="004E75E1" w:rsidRPr="00517FA5">
        <w:rPr>
          <w:rFonts w:ascii="Times New Roman" w:hAnsi="Times New Roman" w:cs="Times New Roman"/>
          <w:b/>
          <w:sz w:val="26"/>
          <w:szCs w:val="26"/>
        </w:rPr>
        <w:t xml:space="preserve">26, </w:t>
      </w:r>
      <w:r w:rsidRPr="00517FA5">
        <w:rPr>
          <w:rFonts w:ascii="Times New Roman" w:hAnsi="Times New Roman" w:cs="Times New Roman"/>
          <w:b/>
          <w:sz w:val="26"/>
          <w:szCs w:val="26"/>
        </w:rPr>
        <w:t>2016</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June </w:t>
      </w:r>
      <w:r w:rsidR="004E75E1" w:rsidRPr="00517FA5">
        <w:rPr>
          <w:rFonts w:ascii="Times New Roman" w:hAnsi="Times New Roman" w:cs="Times New Roman"/>
          <w:b/>
          <w:sz w:val="26"/>
          <w:szCs w:val="26"/>
        </w:rPr>
        <w:t xml:space="preserve">30, </w:t>
      </w:r>
      <w:r w:rsidRPr="00517FA5">
        <w:rPr>
          <w:rFonts w:ascii="Times New Roman" w:hAnsi="Times New Roman" w:cs="Times New Roman"/>
          <w:b/>
          <w:sz w:val="26"/>
          <w:szCs w:val="26"/>
        </w:rPr>
        <w:t>2016</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July </w:t>
      </w:r>
      <w:r w:rsidR="004E75E1" w:rsidRPr="00517FA5">
        <w:rPr>
          <w:rFonts w:ascii="Times New Roman" w:hAnsi="Times New Roman" w:cs="Times New Roman"/>
          <w:b/>
          <w:sz w:val="26"/>
          <w:szCs w:val="26"/>
        </w:rPr>
        <w:t xml:space="preserve">28, </w:t>
      </w:r>
      <w:r w:rsidRPr="00517FA5">
        <w:rPr>
          <w:rFonts w:ascii="Times New Roman" w:hAnsi="Times New Roman" w:cs="Times New Roman"/>
          <w:b/>
          <w:sz w:val="26"/>
          <w:szCs w:val="26"/>
        </w:rPr>
        <w:t>2016</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August </w:t>
      </w:r>
      <w:r w:rsidR="004E75E1" w:rsidRPr="00517FA5">
        <w:rPr>
          <w:rFonts w:ascii="Times New Roman" w:hAnsi="Times New Roman" w:cs="Times New Roman"/>
          <w:b/>
          <w:sz w:val="26"/>
          <w:szCs w:val="26"/>
        </w:rPr>
        <w:t xml:space="preserve">25, </w:t>
      </w:r>
      <w:r w:rsidRPr="00517FA5">
        <w:rPr>
          <w:rFonts w:ascii="Times New Roman" w:hAnsi="Times New Roman" w:cs="Times New Roman"/>
          <w:b/>
          <w:sz w:val="26"/>
          <w:szCs w:val="26"/>
        </w:rPr>
        <w:t>2016</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September </w:t>
      </w:r>
      <w:r w:rsidR="004E75E1" w:rsidRPr="00517FA5">
        <w:rPr>
          <w:rFonts w:ascii="Times New Roman" w:hAnsi="Times New Roman" w:cs="Times New Roman"/>
          <w:b/>
          <w:sz w:val="26"/>
          <w:szCs w:val="26"/>
        </w:rPr>
        <w:t xml:space="preserve">29, </w:t>
      </w:r>
      <w:r w:rsidRPr="00517FA5">
        <w:rPr>
          <w:rFonts w:ascii="Times New Roman" w:hAnsi="Times New Roman" w:cs="Times New Roman"/>
          <w:b/>
          <w:sz w:val="26"/>
          <w:szCs w:val="26"/>
        </w:rPr>
        <w:t>2016</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These meetings are open to the public, and will be conducted in accordance with the provisions of Florida Law for Community Development Districts.  A meeting may be continued to a date, time, and location to be specified on the record at the meeting.</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There may be occasions when one or more Supervisors will participate via telephone.  In accordance with the provisions of the Americans with Disabilities Act, any person requiring special accommodations at these meetings because of a disability or physical impairment should contact the District Management Company, Severn Trent Services, at 954-753-5841 at least two (2) calendar days prior to the meetings.  If you are hearing or speech impaired, please contact the Florida Relay Service at 800-955-8770 for aid in contacting the District Management Company at least two (2) days prior to the date of the meetings.</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Anyone who decides to appeal a decision made by the Board with respect to any matter considered at the meetings is advised that the person making the appeal will need a record of the proceedings and, accordingly, may need to ensure a verbatim record of the proceedings is made, including the testimony and evidence upon which said appeal is to be based.</w:t>
      </w:r>
    </w:p>
    <w:p w:rsidR="00EB4A17" w:rsidRDefault="00EB4A17" w:rsidP="00517FA5">
      <w:pPr>
        <w:autoSpaceDE w:val="0"/>
        <w:autoSpaceDN w:val="0"/>
        <w:adjustRightInd w:val="0"/>
        <w:spacing w:before="720" w:after="0" w:line="240" w:lineRule="auto"/>
        <w:ind w:left="5040"/>
        <w:rPr>
          <w:rFonts w:ascii="Times New Roman" w:hAnsi="Times New Roman" w:cs="Times New Roman"/>
          <w:sz w:val="26"/>
          <w:szCs w:val="26"/>
        </w:rPr>
      </w:pPr>
      <w:r>
        <w:rPr>
          <w:rFonts w:ascii="Times New Roman" w:hAnsi="Times New Roman" w:cs="Times New Roman"/>
          <w:sz w:val="26"/>
          <w:szCs w:val="26"/>
        </w:rPr>
        <w:t>Gary L Moyer</w:t>
      </w:r>
    </w:p>
    <w:p w:rsidR="00EB4A17" w:rsidRDefault="00EB4A17" w:rsidP="00EB4A17">
      <w:pPr>
        <w:spacing w:after="0" w:line="240" w:lineRule="auto"/>
        <w:ind w:left="5040"/>
      </w:pPr>
      <w:r>
        <w:rPr>
          <w:rFonts w:ascii="Times New Roman" w:hAnsi="Times New Roman" w:cs="Times New Roman"/>
          <w:sz w:val="26"/>
          <w:szCs w:val="26"/>
        </w:rPr>
        <w:t>District Manager</w:t>
      </w:r>
    </w:p>
    <w:p w:rsidR="00EB4A17" w:rsidRDefault="00EB4A17" w:rsidP="00EB4A17">
      <w:pPr>
        <w:spacing w:after="0" w:line="240" w:lineRule="auto"/>
      </w:pPr>
    </w:p>
    <w:sectPr w:rsidR="00EB4A17" w:rsidSect="004E75E1">
      <w:pgSz w:w="12240" w:h="15840"/>
      <w:pgMar w:top="1152" w:right="1008" w:bottom="115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4A17"/>
    <w:rsid w:val="000C57D0"/>
    <w:rsid w:val="001A6218"/>
    <w:rsid w:val="004300F0"/>
    <w:rsid w:val="004E75E1"/>
    <w:rsid w:val="00517FA5"/>
    <w:rsid w:val="00EB4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2016-04-30T06:07:00Z</dcterms:created>
  <dcterms:modified xsi:type="dcterms:W3CDTF">2016-05-02T11:17:00Z</dcterms:modified>
</cp:coreProperties>
</file>